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8190" w:type="dxa"/>
            <w:gridSpan w:val="26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№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</w:tcPr>
          <w:p w:rsidR="00995789" w:rsidRDefault="00995789">
            <w:pPr>
              <w:ind w:left="40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8190" w:type="dxa"/>
            <w:gridSpan w:val="26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оказание социальных услуг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8190" w:type="dxa"/>
            <w:gridSpan w:val="26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полустационарной форме обслуживания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8190" w:type="dxa"/>
            <w:gridSpan w:val="26"/>
            <w:shd w:val="clear" w:color="FFFFFF" w:fill="auto"/>
            <w:vAlign w:val="bottom"/>
          </w:tcPr>
          <w:p w:rsidR="00995789" w:rsidRDefault="00D830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59B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8190" w:type="dxa"/>
            <w:gridSpan w:val="26"/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г. Владикавказ</w:t>
            </w: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995789" w:rsidRDefault="003142E2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_______2</w:t>
            </w:r>
            <w:r w:rsidR="00797E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F359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ГБУ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"Комплексный центр социального обслуживания населения Северо-Западного района г</w:t>
            </w:r>
            <w:proofErr w:type="gramStart"/>
            <w:r w:rsidR="001F35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F359B">
              <w:rPr>
                <w:rFonts w:ascii="Times New Roman" w:hAnsi="Times New Roman"/>
                <w:sz w:val="24"/>
                <w:szCs w:val="24"/>
              </w:rPr>
              <w:t xml:space="preserve">ладикавказ ", именуемое в дальнейшем «Поставщик», в лице директора </w:t>
            </w:r>
            <w:proofErr w:type="spellStart"/>
            <w:r w:rsidR="001F359B">
              <w:rPr>
                <w:rFonts w:ascii="Times New Roman" w:hAnsi="Times New Roman"/>
                <w:sz w:val="24"/>
                <w:szCs w:val="24"/>
              </w:rPr>
              <w:t>Шишаевой</w:t>
            </w:r>
            <w:proofErr w:type="spellEnd"/>
            <w:r w:rsidR="006F6BE2">
              <w:rPr>
                <w:rFonts w:ascii="Times New Roman" w:hAnsi="Times New Roman"/>
                <w:sz w:val="24"/>
                <w:szCs w:val="24"/>
              </w:rPr>
              <w:t xml:space="preserve"> Елены Юрьевны, действующее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на основании Устава учреждения, с одной стороны, и </w:t>
            </w:r>
            <w:r w:rsidR="003142E2">
              <w:rPr>
                <w:rFonts w:ascii="Times New Roman" w:hAnsi="Times New Roman"/>
                <w:b/>
                <w:sz w:val="24"/>
                <w:szCs w:val="24"/>
              </w:rPr>
              <w:t xml:space="preserve"> Ф.И.О. </w:t>
            </w:r>
            <w:r w:rsidR="001F359B">
              <w:rPr>
                <w:rFonts w:ascii="Times New Roman" w:hAnsi="Times New Roman"/>
                <w:sz w:val="24"/>
                <w:szCs w:val="24"/>
              </w:rPr>
              <w:t>, паспорт серии</w:t>
            </w:r>
            <w:r w:rsidR="003142E2">
              <w:rPr>
                <w:rFonts w:ascii="Times New Roman" w:hAnsi="Times New Roman"/>
                <w:sz w:val="24"/>
                <w:szCs w:val="24"/>
              </w:rPr>
              <w:t>_____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142E2">
              <w:rPr>
                <w:rFonts w:ascii="Times New Roman" w:hAnsi="Times New Roman"/>
                <w:sz w:val="24"/>
                <w:szCs w:val="24"/>
              </w:rPr>
              <w:t>______</w:t>
            </w:r>
            <w:r w:rsidR="001F359B">
              <w:rPr>
                <w:rFonts w:ascii="Times New Roman" w:hAnsi="Times New Roman"/>
                <w:sz w:val="24"/>
                <w:szCs w:val="24"/>
              </w:rPr>
              <w:t>, выдан</w:t>
            </w:r>
            <w:r w:rsidR="009577D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59B" w:rsidRPr="00EC7A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577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="001F359B">
              <w:rPr>
                <w:rFonts w:ascii="Times New Roman" w:hAnsi="Times New Roman"/>
                <w:sz w:val="24"/>
                <w:szCs w:val="24"/>
              </w:rPr>
              <w:t>, про</w:t>
            </w:r>
            <w:r w:rsidR="00797E98">
              <w:rPr>
                <w:rFonts w:ascii="Times New Roman" w:hAnsi="Times New Roman"/>
                <w:sz w:val="24"/>
                <w:szCs w:val="24"/>
              </w:rPr>
              <w:t>живающий</w:t>
            </w:r>
            <w:r w:rsidR="003142E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="00EF3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D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97E98">
              <w:rPr>
                <w:rFonts w:ascii="Times New Roman" w:hAnsi="Times New Roman"/>
                <w:sz w:val="24"/>
                <w:szCs w:val="24"/>
              </w:rPr>
              <w:t>, именуемый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в дальнейшем «Получатель», с другой стороны, совместно именуемые в дальнейшем «Стороны», заключили настоящий Договор о нижеследующем: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 Получатель поручает, а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Поставщик обязуется оказать социальные услуги Получателю на основании индивидуальной программы предоставления социальных услуг Получателя, выданной в установленном порядке (далее – Услуги, индивидуальная программа), которая является неотъемлемой частью настоящего договора.</w:t>
            </w:r>
          </w:p>
        </w:tc>
      </w:tr>
      <w:tr w:rsidR="00995789">
        <w:tc>
          <w:tcPr>
            <w:tcW w:w="10710" w:type="dxa"/>
            <w:gridSpan w:val="34"/>
            <w:shd w:val="clear" w:color="FFFFFF" w:fill="auto"/>
            <w:vAlign w:val="bottom"/>
          </w:tcPr>
          <w:p w:rsidR="003142E2" w:rsidRPr="009577D9" w:rsidRDefault="00E937FA" w:rsidP="009577D9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Получателю предоставляются Услуги надлежащего качества в соответствии с порядком предоставления социальных услуг, утвержденным Постанов</w:t>
            </w:r>
            <w:r w:rsidR="003142E2">
              <w:rPr>
                <w:rFonts w:ascii="Times New Roman" w:hAnsi="Times New Roman"/>
                <w:sz w:val="24"/>
                <w:szCs w:val="24"/>
              </w:rPr>
              <w:t xml:space="preserve">лением Правительства Республики 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Северная Осетия-Алания 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42E2" w:rsidRPr="003142E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 2016 г.</w:t>
            </w:r>
            <w:r w:rsidR="0031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2E2" w:rsidRPr="00314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323</w:t>
            </w:r>
            <w:r w:rsidR="00957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995789" w:rsidRDefault="00995789" w:rsidP="003142E2">
            <w:pPr>
              <w:jc w:val="both"/>
            </w:pPr>
          </w:p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 w:rsidP="003142E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Место оказания Услуг: </w:t>
            </w:r>
            <w:r w:rsidR="00DC3DF2">
              <w:rPr>
                <w:rFonts w:ascii="Times New Roman" w:hAnsi="Times New Roman"/>
                <w:sz w:val="24"/>
                <w:szCs w:val="24"/>
              </w:rPr>
              <w:t>362031</w:t>
            </w:r>
            <w:r w:rsidR="00E937FA">
              <w:rPr>
                <w:rFonts w:ascii="Times New Roman" w:hAnsi="Times New Roman"/>
                <w:sz w:val="24"/>
                <w:szCs w:val="24"/>
              </w:rPr>
              <w:t>,</w:t>
            </w:r>
            <w:r w:rsidR="00DC3DF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C3DF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C3DF2">
              <w:rPr>
                <w:rFonts w:ascii="Times New Roman" w:hAnsi="Times New Roman"/>
                <w:sz w:val="24"/>
                <w:szCs w:val="24"/>
              </w:rPr>
              <w:t xml:space="preserve">ладикавказ, пр. </w:t>
            </w:r>
            <w:proofErr w:type="spellStart"/>
            <w:r w:rsidR="00DC3DF2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DC3DF2">
              <w:rPr>
                <w:rFonts w:ascii="Times New Roman" w:hAnsi="Times New Roman"/>
                <w:sz w:val="24"/>
                <w:szCs w:val="24"/>
              </w:rPr>
              <w:t>, д. 298</w:t>
            </w:r>
          </w:p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 w:rsidP="00DC3D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1.5. </w:t>
            </w:r>
            <w:r w:rsidR="00DC3DF2">
              <w:rPr>
                <w:rFonts w:ascii="Times New Roman" w:hAnsi="Times New Roman"/>
                <w:sz w:val="24"/>
                <w:szCs w:val="24"/>
              </w:rPr>
              <w:t>По результатам оказания Услуг Поставщик предоставляет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1.6. Приложением к настоящему дого</w:t>
            </w:r>
            <w:r w:rsidR="00DC3DF2">
              <w:rPr>
                <w:rFonts w:ascii="Times New Roman" w:hAnsi="Times New Roman"/>
                <w:sz w:val="24"/>
                <w:szCs w:val="24"/>
              </w:rPr>
              <w:t>вору являются Правила внутреннего распорядка для п</w:t>
            </w:r>
            <w:r>
              <w:rPr>
                <w:rFonts w:ascii="Times New Roman" w:hAnsi="Times New Roman"/>
                <w:sz w:val="24"/>
                <w:szCs w:val="24"/>
              </w:rPr>
              <w:t>олучателей социальных услуг ГБУ КЦСОН Север</w:t>
            </w:r>
            <w:r w:rsidR="003142E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-Западного района.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Права и обязанности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ind w:left="80"/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Поставщик обязан: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Pr="009577D9" w:rsidRDefault="001F359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предоставлять Получателю Услуги в соответствии с индивидуальной программой, настоящим Договором и порядком предоставления социальных услуг, утвержденным Постановлением Правительства Республики Северная Осетия-Алан</w:t>
            </w:r>
            <w:r w:rsidR="009577D9">
              <w:rPr>
                <w:rFonts w:ascii="Times New Roman" w:hAnsi="Times New Roman"/>
                <w:sz w:val="24"/>
                <w:szCs w:val="24"/>
              </w:rPr>
              <w:t>ия от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 2016 г.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предоставления, о тарифах на эти Услуги, их стоимости для Получателя либо о возможности получения их бесплатно;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использовать информацию о Получателе в соответствии с установленными законодательством Российской Федерации о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защите персональных данных;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Договором, а также их оплаты;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вести учет Услуг, оказанных Получателю</w:t>
            </w:r>
            <w:r w:rsidR="00E93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Поставщик имеет право:</w:t>
            </w:r>
          </w:p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отказать в предоставлении Услуг Получателю в случае нарушения им условий настоящего Договора. Также основаниями для прекращения предоставления социальных услуг, в соответствии с пунктом 1.23 Порядка предоставления социальных услуг в форме социального обслуживания на дому, утвержденного Постановлением Правительства </w:t>
            </w:r>
            <w:proofErr w:type="spellStart"/>
            <w:r w:rsidR="001F359B">
              <w:rPr>
                <w:rFonts w:ascii="Times New Roman" w:hAnsi="Times New Roman"/>
                <w:sz w:val="24"/>
                <w:szCs w:val="24"/>
              </w:rPr>
              <w:t>РСО-Ал</w:t>
            </w:r>
            <w:r w:rsidR="009577D9"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 w:rsidR="009577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 2016 г.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323</w:t>
            </w:r>
            <w:r w:rsidR="00EF3B75"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59B">
              <w:rPr>
                <w:rFonts w:ascii="Times New Roman" w:hAnsi="Times New Roman"/>
                <w:sz w:val="24"/>
                <w:szCs w:val="24"/>
              </w:rPr>
              <w:t>являются: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9577D9" w:rsidP="009577D9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59B">
              <w:rPr>
                <w:rFonts w:ascii="Times New Roman" w:hAnsi="Times New Roman"/>
                <w:sz w:val="24"/>
                <w:szCs w:val="24"/>
              </w:rPr>
              <w:t>1) письменное заявление получателя социальных услуг об отказе в предоставлении социальных услуг;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2) окончание срока предоставления социальных услуг в соответствии с индивидуальной программой и (или) истечение срока действия договора;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3) нарушение    получателем    социальных    услуг  (представителем) условий, предусмотренных договором;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4) смерть получателя социальных услуг или ликвидация (прекращение деятельности) организации;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5) решение суда о признании получателя социальных услуг безвестно отсутствующим или умершим;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6) осуждение получателя социальных услуг к отбыванию наказания в виде лишения свободы;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7)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 т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ребовать от Получателя соблюдения условий настоящего Договора, а также </w:t>
            </w:r>
            <w:r w:rsidR="003A7185">
              <w:rPr>
                <w:rFonts w:ascii="Times New Roman" w:hAnsi="Times New Roman"/>
                <w:sz w:val="24"/>
                <w:szCs w:val="24"/>
              </w:rPr>
              <w:t>соблюдения Правил внутреннего распорядка для получателей социальных услуг</w:t>
            </w:r>
            <w:r w:rsidR="001F35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5789">
        <w:trPr>
          <w:trHeight w:val="15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в) п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олучать от Получателя информацию (сведения, документы), необходимые для выполнения своих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359B">
              <w:rPr>
                <w:rFonts w:ascii="Times New Roman" w:hAnsi="Times New Roman"/>
                <w:sz w:val="24"/>
                <w:szCs w:val="24"/>
              </w:rPr>
              <w:t>обязательств по настоящему Договору. В случае непредставления либо неполного представления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представления требуемой информации (сведений, документов);</w:t>
            </w:r>
          </w:p>
        </w:tc>
      </w:tr>
      <w:tr w:rsidR="00995789">
        <w:trPr>
          <w:trHeight w:val="18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359B">
              <w:rPr>
                <w:rFonts w:ascii="Times New Roman" w:hAnsi="Times New Roman"/>
                <w:sz w:val="24"/>
                <w:szCs w:val="24"/>
              </w:rPr>
              <w:t xml:space="preserve">г) в одностороннем порядке изменить размер оплаты Услуг, установленный в разделе 3 настоящего Договора, в случае изменения среднедушевого дохода Получателя и (или) предельной величины среднедушевого дохода, установленной Законом </w:t>
            </w:r>
            <w:proofErr w:type="spellStart"/>
            <w:r w:rsidR="001F359B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="001F359B">
              <w:rPr>
                <w:rFonts w:ascii="Times New Roman" w:hAnsi="Times New Roman"/>
                <w:sz w:val="24"/>
                <w:szCs w:val="24"/>
              </w:rPr>
              <w:t xml:space="preserve"> от 14 ноября 2014 года № 40-РЗ  "Об установлении размера предельной величины среднедушевого дохода для предоставления социальных услуг бесплатно», известив об этом письменно Получателя в течение двух дней со дня внесения таких</w:t>
            </w:r>
            <w:proofErr w:type="gramEnd"/>
            <w:r w:rsidR="001F359B">
              <w:rPr>
                <w:rFonts w:ascii="Times New Roman" w:hAnsi="Times New Roman"/>
                <w:sz w:val="24"/>
                <w:szCs w:val="24"/>
              </w:rPr>
              <w:t xml:space="preserve"> изменений.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Исполнитель не вправе: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исполнение обязательств по настоящему Договору третьим лицам.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2.4. Получатель (законный представитель Получателя) обязан: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соблюдать сроки и условия настоящего Договора;</w:t>
            </w:r>
          </w:p>
        </w:tc>
      </w:tr>
      <w:tr w:rsidR="00995789">
        <w:trPr>
          <w:trHeight w:val="27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представлять в соответствии с нормативными правовыми актами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Республики Северная Осетия-Алан</w:t>
            </w:r>
            <w:r w:rsidR="009577D9">
              <w:rPr>
                <w:rFonts w:ascii="Times New Roman" w:hAnsi="Times New Roman"/>
                <w:sz w:val="24"/>
                <w:szCs w:val="24"/>
              </w:rPr>
              <w:t>ия от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 2016 г.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323</w:t>
            </w:r>
            <w:r>
              <w:rPr>
                <w:rFonts w:ascii="Times New Roman" w:hAnsi="Times New Roman"/>
                <w:sz w:val="24"/>
                <w:szCs w:val="24"/>
              </w:rPr>
              <w:t>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</w:t>
            </w:r>
            <w:r w:rsidR="00EF3B75">
              <w:rPr>
                <w:rFonts w:ascii="Times New Roman" w:hAnsi="Times New Roman"/>
                <w:sz w:val="24"/>
                <w:szCs w:val="24"/>
              </w:rPr>
              <w:t>ции от 18 октября 2014 г. №1075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5789">
        <w:trPr>
          <w:trHeight w:val="12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в) 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оплачивать Услуги в объеме и на условиях, которые предусмотрены настоящим Договором;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информировать в письменной форме Поставщика о возникновении (изменении) обстоятельств, влекущих изменение (расторжение) настоящего Договора;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е) уведомлять в письменной форме Поставщика об отказе от получения Услуг, предусмотренных настоящим Договором;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ж) соблюдать порядок предоставления социальных услуг, соответствующий форме социального обсл</w:t>
            </w:r>
            <w:r w:rsidR="00E93700">
              <w:rPr>
                <w:rFonts w:ascii="Times New Roman" w:hAnsi="Times New Roman"/>
                <w:sz w:val="24"/>
                <w:szCs w:val="24"/>
              </w:rPr>
              <w:t>уживания, а также Правила внутреннего распорядка для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сообщать Поставщику о выявленных нарушениях порядка предоставления социальных услуг, утвержденного Постановлением Правительства Республики Северная Осетия-Алан</w:t>
            </w:r>
            <w:r w:rsidR="009577D9">
              <w:rPr>
                <w:rFonts w:ascii="Times New Roman" w:hAnsi="Times New Roman"/>
                <w:sz w:val="24"/>
                <w:szCs w:val="24"/>
              </w:rPr>
              <w:t>ия от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 2016 г.</w:t>
            </w:r>
            <w:r w:rsidR="0095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D9" w:rsidRPr="00314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323</w:t>
            </w:r>
            <w:r w:rsidR="00957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ind w:left="10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Получатель (законный представитель Получателя) имеет право: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на уважительное и гуманное отношение;</w:t>
            </w:r>
          </w:p>
        </w:tc>
      </w:tr>
      <w:tr w:rsidR="00995789">
        <w:trPr>
          <w:trHeight w:val="1515"/>
        </w:trPr>
        <w:tc>
          <w:tcPr>
            <w:tcW w:w="10710" w:type="dxa"/>
            <w:gridSpan w:val="34"/>
            <w:tcBorders>
              <w:top w:val="single" w:sz="15" w:space="0" w:color="FFFFFF"/>
              <w:left w:val="single" w:sz="15" w:space="0" w:color="FFFFFF"/>
              <w:bottom w:val="single" w:sz="15" w:space="0" w:color="FFFFFF"/>
              <w:right w:val="single" w:sz="15" w:space="0" w:color="FFFFFF"/>
            </w:tcBorders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Получателю в соответствии с индивидуальной программой, сроках, порядке и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      </w:r>
            <w:proofErr w:type="gramEnd"/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в) на отказ от предоставления Услуг;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на защиту своих прав и законных интересов в соответствии с законодательством Российской Федерации;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ж) на защиту своих персональных данных при использовании их Поставщиком;</w:t>
            </w: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потребовать расторжения настоящего Договора при нарушении Поставщиком условий настоящего Договора;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и) на социальное сопровождение в соответствии со статьей 22 Федерального закона Российской Федерации от 28 декабря 2013 года № 442-ФЗ «Об основах социального обслуживания граждан в Российской Федерации».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Стоимость Услуг, сроки и порядок их оплаты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Сумма договора составляет: 0,00 (ноль) рублей 00 копеек в месяц.</w:t>
            </w:r>
          </w:p>
        </w:tc>
      </w:tr>
      <w:tr w:rsidR="0099578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Основания изменения и расторжения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proofErr w:type="gramStart"/>
            <w:r w:rsidR="001F359B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="001F359B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1F359B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="001F359B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995789">
        <w:trPr>
          <w:trHeight w:val="9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E937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4.3. </w:t>
            </w:r>
            <w:r w:rsidR="001F359B">
              <w:rPr>
                <w:rFonts w:ascii="Times New Roman" w:hAnsi="Times New Roman"/>
                <w:sz w:val="24"/>
                <w:szCs w:val="24"/>
              </w:rPr>
              <w:t>Настоящий Договор считается расторгнутым со дня письменного уведомления Поставщиком Получателя об отказе от исполнения настоящего Договора, если иные сроки не установлены настоящим Договором.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6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Ответственность за неисполнение или ненадлежащее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исполнение обязательств по Договору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</w:tr>
      <w:tr w:rsidR="00995789">
        <w:trPr>
          <w:trHeight w:val="6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Срок действия Договора и другие условия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>
            <w:pPr>
              <w:jc w:val="center"/>
            </w:pPr>
          </w:p>
        </w:tc>
      </w:tr>
      <w:tr w:rsidR="00995789">
        <w:trPr>
          <w:trHeight w:val="315"/>
        </w:trPr>
        <w:tc>
          <w:tcPr>
            <w:tcW w:w="5040" w:type="dxa"/>
            <w:gridSpan w:val="16"/>
            <w:shd w:val="clear" w:color="FFFFFF" w:fill="auto"/>
            <w:vAlign w:val="bottom"/>
          </w:tcPr>
          <w:p w:rsidR="00995789" w:rsidRDefault="001F359B">
            <w:pPr>
              <w:wordWrap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Настоящий Договор действует:</w:t>
            </w:r>
          </w:p>
        </w:tc>
        <w:tc>
          <w:tcPr>
            <w:tcW w:w="5670" w:type="dxa"/>
            <w:gridSpan w:val="18"/>
            <w:shd w:val="clear" w:color="FFFFFF" w:fill="auto"/>
            <w:vAlign w:val="bottom"/>
          </w:tcPr>
          <w:p w:rsidR="00995789" w:rsidRDefault="00EF3B7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 ________</w:t>
            </w:r>
            <w:r w:rsidR="009577D9">
              <w:rPr>
                <w:rFonts w:ascii="Times New Roman" w:hAnsi="Times New Roman"/>
                <w:sz w:val="24"/>
                <w:szCs w:val="24"/>
              </w:rPr>
              <w:t xml:space="preserve"> по ________20     г</w:t>
            </w:r>
            <w:r w:rsidR="001F3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789">
        <w:trPr>
          <w:trHeight w:val="315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995789" w:rsidRDefault="001F35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6.2. Договор составлен в двух экземплярах, имеющих равную юридическую силу.</w:t>
            </w:r>
          </w:p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995789" w:rsidRDefault="001F35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Адрес (место нахождения), реквизиты и подписи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9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ГБУ "Комплексный центр социального обслуживания населения Северо-Западного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ладикавказ "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9577D9"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Документ: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6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362031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ладикавказ,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пр.Коста</w:t>
            </w:r>
            <w:proofErr w:type="spellEnd"/>
            <w:r w:rsidR="004009A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298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577D9"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серии _____ № _____, выдан _____________________, ______20     </w:t>
            </w:r>
            <w:r w:rsidR="001F35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проживания: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6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362031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ладикавказ,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пр.Коста</w:t>
            </w:r>
            <w:proofErr w:type="spellEnd"/>
            <w:r w:rsidR="004009A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298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ИИН: 1516619131 КПП: 151601001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6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 xml:space="preserve">ИИН:  1516619131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40601810590331000001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tcBorders>
              <w:right w:val="single" w:sz="5" w:space="0" w:color="auto"/>
            </w:tcBorders>
            <w:shd w:val="clear" w:color="FFFFFF" w:fill="auto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725" w:type="dxa"/>
            <w:gridSpan w:val="15"/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05" w:type="dxa"/>
            <w:gridSpan w:val="7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 xml:space="preserve">Е.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Шишаева</w:t>
            </w:r>
            <w:proofErr w:type="spellEnd"/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05" w:type="dxa"/>
            <w:gridSpan w:val="7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577D9"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4095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1F359B"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995789" w:rsidRDefault="00995789"/>
        </w:tc>
      </w:tr>
      <w:tr w:rsidR="00995789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  <w:tc>
          <w:tcPr>
            <w:tcW w:w="315" w:type="dxa"/>
            <w:shd w:val="clear" w:color="FFFFFF" w:fill="auto"/>
            <w:vAlign w:val="bottom"/>
          </w:tcPr>
          <w:p w:rsidR="00995789" w:rsidRDefault="00995789"/>
        </w:tc>
      </w:tr>
    </w:tbl>
    <w:p w:rsidR="001F359B" w:rsidRDefault="001F359B"/>
    <w:sectPr w:rsidR="001F359B" w:rsidSect="009957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95789"/>
    <w:rsid w:val="000A4FAA"/>
    <w:rsid w:val="001175AE"/>
    <w:rsid w:val="0018626C"/>
    <w:rsid w:val="001F359B"/>
    <w:rsid w:val="002A642A"/>
    <w:rsid w:val="002D2100"/>
    <w:rsid w:val="003142E2"/>
    <w:rsid w:val="003A7185"/>
    <w:rsid w:val="004009AF"/>
    <w:rsid w:val="004017C0"/>
    <w:rsid w:val="005022DC"/>
    <w:rsid w:val="00593874"/>
    <w:rsid w:val="006F6BE2"/>
    <w:rsid w:val="00797E98"/>
    <w:rsid w:val="009577D9"/>
    <w:rsid w:val="00995789"/>
    <w:rsid w:val="00AD1C2C"/>
    <w:rsid w:val="00B30973"/>
    <w:rsid w:val="00BE7BD6"/>
    <w:rsid w:val="00D8308E"/>
    <w:rsid w:val="00DC3DF2"/>
    <w:rsid w:val="00E93700"/>
    <w:rsid w:val="00E937FA"/>
    <w:rsid w:val="00EC7A43"/>
    <w:rsid w:val="00EF3B75"/>
    <w:rsid w:val="00F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57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2018-03-15T12:40:00Z</dcterms:created>
  <dcterms:modified xsi:type="dcterms:W3CDTF">2018-03-15T12:40:00Z</dcterms:modified>
</cp:coreProperties>
</file>