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ПРОТОКОЛ №4</w:t>
      </w: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заседания Попечительского совета ГБУ «КЦСОН СЗР»</w:t>
      </w: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от 25.12.2017г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 члены Совета: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Баразгов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Х.Д.- общественный деятель Северо-Западного района 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г. Владикавказ.       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Джаджиев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Валерий Владимирович - председатель общества афганцев.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Туриева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А.Т.- генеральный директор  кондитерского дома «Анечка»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Хадарцев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А.Ш.- депутат Парламента РСО – Алания. 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60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5)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Бестаев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С.В.-иерей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храма святого Георгия Победоносца в селении Старый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Батако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Приглашены: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Шишаева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Е.Ю.- директор ГБУ «КЦСОН СЗР»;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Сланова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Б.Х.- заместитель директора ГБУ «КЦСОН СЗР».               </w:t>
      </w:r>
    </w:p>
    <w:p w:rsidR="00DF7236" w:rsidRPr="000A0CCD" w:rsidRDefault="00DF7236" w:rsidP="00DF7236">
      <w:pPr>
        <w:spacing w:after="0" w:line="240" w:lineRule="auto"/>
        <w:jc w:val="both"/>
        <w:rPr>
          <w:rFonts w:ascii="Cambria" w:eastAsia="Times New Roman" w:hAnsi="Cambria" w:cs="Times New Roman"/>
          <w:bCs/>
          <w:kern w:val="32"/>
          <w:sz w:val="26"/>
          <w:szCs w:val="26"/>
        </w:rPr>
      </w:pP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Джиоева</w:t>
      </w:r>
      <w:proofErr w:type="spell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З.Г</w:t>
      </w: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.</w:t>
      </w:r>
      <w:r w:rsidR="00B608E3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 </w:t>
      </w: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-  </w:t>
      </w: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зав</w:t>
      </w:r>
      <w:proofErr w:type="gram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.О</w:t>
      </w:r>
      <w:proofErr w:type="gram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СРПГи</w:t>
      </w:r>
      <w:proofErr w:type="spell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И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                          </w:t>
      </w: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Медоева</w:t>
      </w:r>
      <w:proofErr w:type="spell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Р.Г.- зав. ОСПС и Д,</w:t>
      </w:r>
      <w:r w:rsidR="00B608E3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</w:t>
      </w:r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в том числе с ОВЗ</w:t>
      </w: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1)Отчет о работе отделений Центра за год 2017 </w:t>
      </w:r>
    </w:p>
    <w:p w:rsidR="00DF7236" w:rsidRPr="000A0CCD" w:rsidRDefault="00DF7236" w:rsidP="00DF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2) План работы Попечительского совета ГБУ «КЦСОН СЗР» на 2018г.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По первому вопросу слушали: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Шишаеву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Е.Ю.- директора ГБУ «КЦСОН СЗР»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В 2017году учреждение осуществляло свою  деятельность по оказанию социальных услуг гражданам пожилого возраста и инвалидам, несовершеннолетним гражданам и их семьям.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Одной из важнейших задач Центра является развитие социального обслуживания, повышение его уровня, качества, эффективности и доступности социальных услуг, предоставляемых  гражданам.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За 2017 год Центром   всего   было оказано 254711 услуг (по перечню гарантированных государством социальных услуг). Обслужено 7458 человек. В учреждении социальные услуги предоставляются на  условиях оплаты и бесплатно.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социальных услуг осуществлялось в условиях действия нового федерального закона №442-ФЗ от 28.12.2013г. « Об основах социального обслуживания граждан в Российской Федерации» и Закона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РСО-Алания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№41-РЗ от 14.11.2014г. « О социальном обслуживании населения в Республике Северная Осетия-Алания».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Порядок и условия предоставления социальных услуг  соответствуют: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-Порядку предоставления социальных услуг в форме социального обслуживания на дому поставщиками социальных услуг в республике Северная Осетия –Алания;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-Порядку предоставления социальных услуг в полустационарной форме социального обслуживания;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-Положению об отделении социальной реабилитации пожилых граждан и инвалидов.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0CCD">
        <w:rPr>
          <w:rFonts w:ascii="Times New Roman" w:eastAsia="Times New Roman" w:hAnsi="Times New Roman" w:cs="Times New Roman"/>
          <w:sz w:val="26"/>
          <w:szCs w:val="26"/>
        </w:rPr>
        <w:t>На основании приказа Министерства труда и социальной защиты РФ от 31 июля 2015г.№528н « 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</w:r>
      <w:r w:rsidR="00B608E3">
        <w:rPr>
          <w:rFonts w:ascii="Times New Roman" w:eastAsia="Times New Roman" w:hAnsi="Times New Roman" w:cs="Times New Roman"/>
          <w:sz w:val="26"/>
          <w:szCs w:val="26"/>
        </w:rPr>
        <w:t xml:space="preserve">, и их форм» представлено в </w:t>
      </w:r>
      <w:proofErr w:type="spellStart"/>
      <w:r w:rsidR="00B608E3">
        <w:rPr>
          <w:rFonts w:ascii="Times New Roman" w:eastAsia="Times New Roman" w:hAnsi="Times New Roman" w:cs="Times New Roman"/>
          <w:sz w:val="26"/>
          <w:szCs w:val="26"/>
        </w:rPr>
        <w:t>МТи</w:t>
      </w:r>
      <w:proofErr w:type="spellEnd"/>
      <w:r w:rsidR="00B608E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СР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РСО-Алания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отчетов о профессиональной и социальной реабилитации и абилитации инвалидов – 13.</w:t>
      </w:r>
      <w:proofErr w:type="gramEnd"/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Поступило с МСЭ карт ИПР –1407 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Реализовано карт ИПР – 1105. </w:t>
      </w:r>
    </w:p>
    <w:p w:rsidR="008D0BB4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проводится ежеквартально мониторинг социально-экономического положения граждан пожилого возраста и инвалидов, определенный приказом </w:t>
      </w:r>
    </w:p>
    <w:p w:rsidR="008D0BB4" w:rsidRDefault="008D0BB4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Министерства труда и социального развития Республики Северная Осетия – Алания от 30декабря 2010 года №188-д «О проведении комплексного мониторинга социально-экономического положения пожилых людей в Республике Северная Осетия – Алания». Мониторинг в Учреждении осуществляется посредством подворных обходов пожилых людей на территории обслуживания и телефонных опросов с последующим посещением пожилых людей на дому сотрудниками отделения социальной реабилитации пожилых граждан и инвалидов. Результаты проводимого обследования вносятся в банк данных о гражданах пожилого возраста и инвалидов. Информация  находится на электронных и бумажных носителях.</w:t>
      </w:r>
    </w:p>
    <w:p w:rsidR="00DF7236" w:rsidRPr="000A0CCD" w:rsidRDefault="00B608E3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Сотрудниками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проводящими мониторинг, соблюдается принцип  конфиденциальности информации об обследуемых гражданах. Всего охвачено 1237 человек.</w:t>
      </w:r>
    </w:p>
    <w:p w:rsidR="00B608E3" w:rsidRDefault="00B608E3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 xml:space="preserve"> В учреждении реализуется программа «Основы  компьютерной грамотности», за отчетный период обучилось 57 граждан пожилого возраста. В рамках инновационной программы «Театр в жизни пожилого человека» посетили театры города 1045 человек. С целью сохранения и укрепления здоровья граждан пожилого возраста продолжила свою работу программа «Путь к здоровью», оздоровилось 248 человека. Большой популярностью среди граждан пожилого возраста пользуется программа «Увлекательный мир», 119 человек посетили достопримечательности и живописные места родного края.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Продолжила свою деятельность хоровая секция «</w:t>
      </w:r>
      <w:proofErr w:type="spellStart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Рябинушка</w:t>
      </w:r>
      <w:proofErr w:type="spellEnd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 xml:space="preserve">». Отделением социальной помощи семье и детям, в том числе с ограниченными возможностями здоровья, в рамках программы «Калейдоскоп» организованы экскурсии для 835 детей. С целью патриотического воспитания подрастающего поколения действует программа « Мы помним… Мы чтим…», мероприятиями которой охвачено 98 ребенка. В течение отчетного периода в Центре функционировал кружок декоративно-прикладного творчества, посещают его 32 ребенка.  Его основная задача – социально-бытовая адаптация детей-инвалидов   и детей из семей, находящихся в социально опасном положении. Занятия с детьми проводятся в форме мастер-классов, индивидуальных и групповых занятий.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 xml:space="preserve">Большое внимание уделяется совершенствованию процесса предоставления социальных услуг населению, внедрению новых технологий и форм обслуживания получателей социальных услуг, взаимодействия с представителями коммерческих структур.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Сотрудниками учреждения проведена работа по привлечению внебюджетных сре</w:t>
      </w:r>
      <w:proofErr w:type="gramStart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я проведения мероприятий, оказания материальной помощи получателям социальных услуг Учреждения.  Вручены поздравительные открытки от Президента РФ 98 юбилярам. За  отчетный период в ГБУ «КЦСОН ЗСР» прошли 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ктику 17 студентов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Агроколледжа</w:t>
      </w:r>
      <w:proofErr w:type="spellEnd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5 студентов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 xml:space="preserve"> ВТЭТ,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9 студентов СОГУ. 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Выступили: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Бестаев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С.В</w:t>
      </w: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Выслушав доклад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Шишаевой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Е.Ю.,члены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Попечительского совета ГБУ «КЦСОН СЗР»</w:t>
      </w: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проанализировали работу Центра и сделали вывод, что выполнение государственного задания  на 2017г. осуществлялась в полном объеме. Выполнен план мероприятий, определенных «дорожной картой». Принималось активное участие в решении социально-экономических проблем ветеранов ВОВ.  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DF7236" w:rsidRPr="000A0CCD" w:rsidRDefault="00B608E3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 xml:space="preserve">Продолжить  работу согласно федерального закона №442-ФЗ от 28.12.2013г. « Об основах социального обслуживания граждан в Российской Федерации» и Закона </w:t>
      </w:r>
      <w:proofErr w:type="spellStart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РСО-Алания</w:t>
      </w:r>
      <w:proofErr w:type="spellEnd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 xml:space="preserve"> №41-РЗ от 14.11.2014г. « О социальном обслуживании населения в Республике Северная Осетия </w:t>
      </w:r>
      <w:proofErr w:type="gramStart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–А</w:t>
      </w:r>
      <w:proofErr w:type="gramEnd"/>
      <w:r w:rsidR="00DF7236" w:rsidRPr="000A0CCD">
        <w:rPr>
          <w:rFonts w:ascii="Times New Roman" w:eastAsia="Times New Roman" w:hAnsi="Times New Roman" w:cs="Times New Roman"/>
          <w:sz w:val="26"/>
          <w:szCs w:val="26"/>
        </w:rPr>
        <w:t>лания». Совершенствовать работу по социальному обслуживанию граждан различных категорий, повышения качества обслуживания, внедрение новых технологий. Продолжить сотрудничество с коммерческими структурами.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Проголосовало: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«за» - 5, «против» - 0, «воздержался» - 0</w:t>
      </w: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По второму вопросу слушали:</w:t>
      </w:r>
      <w:r w:rsidR="00B608E3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Туриеву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А.Т., </w:t>
      </w:r>
      <w:proofErr w:type="gramStart"/>
      <w:r w:rsidRPr="000A0CCD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ознакомила членов </w:t>
      </w:r>
      <w:r w:rsidR="00B608E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>Попечительского совета с проектом плана работы Попечительского совета на 2018год, предложено</w:t>
      </w: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рассмотреть, внести дополнения.  </w:t>
      </w:r>
    </w:p>
    <w:p w:rsidR="00DF7236" w:rsidRPr="000A0CCD" w:rsidRDefault="00DF7236" w:rsidP="00DF723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 w:rsidR="00B608E3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работы Попечительского совета на 2018год в предложенном варианте. </w:t>
      </w: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Проголосовало: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«за» - 5, «против» - 0, «воздержался» - 0</w:t>
      </w:r>
    </w:p>
    <w:p w:rsidR="00DF7236" w:rsidRPr="000A0CCD" w:rsidRDefault="00DF7236" w:rsidP="00DF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jc w:val="both"/>
        <w:rPr>
          <w:rFonts w:ascii="Cambria" w:eastAsia="Times New Roman" w:hAnsi="Cambria" w:cs="Times New Roman"/>
          <w:bCs/>
          <w:kern w:val="32"/>
          <w:sz w:val="26"/>
          <w:szCs w:val="26"/>
        </w:rPr>
      </w:pPr>
    </w:p>
    <w:p w:rsidR="00DF7236" w:rsidRPr="000A0CCD" w:rsidRDefault="00B608E3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DF7236"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 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Попечительского совета                                           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Хадарцев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А.Ш.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E3" w:rsidRDefault="00B608E3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DF7236" w:rsidRPr="000A0CCD">
        <w:rPr>
          <w:rFonts w:ascii="Times New Roman" w:eastAsia="Times New Roman" w:hAnsi="Times New Roman" w:cs="Times New Roman"/>
          <w:b/>
          <w:sz w:val="26"/>
          <w:szCs w:val="26"/>
        </w:rPr>
        <w:t>Секретарь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Попечительского совета                                            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Бестаев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С.В.</w:t>
      </w:r>
    </w:p>
    <w:p w:rsidR="00DF7236" w:rsidRPr="000A0CCD" w:rsidRDefault="00DF7236" w:rsidP="00D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236" w:rsidRPr="000A0CCD" w:rsidRDefault="00DF7236" w:rsidP="00DF7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F7236" w:rsidRPr="000A0CCD" w:rsidSect="005E43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139"/>
    <w:multiLevelType w:val="hybridMultilevel"/>
    <w:tmpl w:val="524E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730"/>
    <w:multiLevelType w:val="hybridMultilevel"/>
    <w:tmpl w:val="6A608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5DB9"/>
    <w:rsid w:val="000A1320"/>
    <w:rsid w:val="002807FD"/>
    <w:rsid w:val="003E37DA"/>
    <w:rsid w:val="00436C76"/>
    <w:rsid w:val="005F0DD6"/>
    <w:rsid w:val="008D0BB4"/>
    <w:rsid w:val="00985DB9"/>
    <w:rsid w:val="009B60DD"/>
    <w:rsid w:val="009C450F"/>
    <w:rsid w:val="00B608E3"/>
    <w:rsid w:val="00DF7236"/>
    <w:rsid w:val="00EC3AA1"/>
    <w:rsid w:val="00F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2018-02-28T07:59:00Z</dcterms:created>
  <dcterms:modified xsi:type="dcterms:W3CDTF">2018-02-28T08:24:00Z</dcterms:modified>
</cp:coreProperties>
</file>