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DB" w:rsidRDefault="008D2BDB" w:rsidP="008D2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численности получателей социальных услуг</w:t>
      </w:r>
    </w:p>
    <w:p w:rsidR="008D2BDB" w:rsidRDefault="008D2BDB" w:rsidP="008D2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формам социального обслуживания и видам социальных услуг за счет бюджетных ассигнований бюджета РСО-Алания,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  по состоянию на 01.01.2021г.</w:t>
      </w:r>
    </w:p>
    <w:p w:rsidR="008D2BDB" w:rsidRDefault="008D2BDB" w:rsidP="008D2BD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8"/>
        <w:gridCol w:w="1819"/>
        <w:gridCol w:w="7"/>
        <w:gridCol w:w="2104"/>
        <w:gridCol w:w="2623"/>
      </w:tblGrid>
      <w:tr w:rsidR="008D2BDB" w:rsidTr="00F5060A">
        <w:trPr>
          <w:trHeight w:val="641"/>
        </w:trPr>
        <w:tc>
          <w:tcPr>
            <w:tcW w:w="6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b/>
                <w:sz w:val="28"/>
                <w:szCs w:val="28"/>
              </w:rPr>
            </w:pPr>
          </w:p>
          <w:p w:rsidR="008D2BDB" w:rsidRDefault="008D2BDB" w:rsidP="00F5060A">
            <w:pPr>
              <w:jc w:val="center"/>
              <w:rPr>
                <w:b/>
                <w:sz w:val="28"/>
                <w:szCs w:val="28"/>
              </w:rPr>
            </w:pPr>
          </w:p>
          <w:p w:rsidR="008D2BDB" w:rsidRDefault="008D2BDB" w:rsidP="00F5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вида социальных услуг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b/>
                <w:sz w:val="28"/>
                <w:szCs w:val="28"/>
              </w:rPr>
            </w:pPr>
          </w:p>
          <w:p w:rsidR="008D2BDB" w:rsidRDefault="008D2BDB" w:rsidP="00F5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получателей социальных услуг, чел.</w:t>
            </w:r>
          </w:p>
          <w:p w:rsidR="008D2BDB" w:rsidRDefault="008D2BDB" w:rsidP="00F5060A">
            <w:pPr>
              <w:rPr>
                <w:b/>
                <w:sz w:val="28"/>
                <w:szCs w:val="28"/>
              </w:rPr>
            </w:pPr>
          </w:p>
        </w:tc>
      </w:tr>
      <w:tr w:rsidR="008D2BDB" w:rsidTr="00F5060A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DB" w:rsidRDefault="008D2BDB" w:rsidP="00F5060A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учреждению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форме социального обслуживания на дому</w:t>
            </w:r>
          </w:p>
          <w:p w:rsidR="008D2BDB" w:rsidRDefault="008D2BDB" w:rsidP="00F5060A">
            <w:pPr>
              <w:rPr>
                <w:b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полустационарной форме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получателей социальных услуг,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5266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РСО-Алания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5266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Социально-бытовые</w:t>
            </w:r>
            <w:r>
              <w:rPr>
                <w:sz w:val="28"/>
                <w:szCs w:val="28"/>
              </w:rPr>
              <w:t xml:space="preserve"> услуги,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3815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РСО-Алания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3815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Социально-медицинские</w:t>
            </w:r>
            <w:r>
              <w:rPr>
                <w:sz w:val="28"/>
                <w:szCs w:val="28"/>
              </w:rPr>
              <w:t xml:space="preserve"> услуги,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РСО-Алания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физических лиц и (или) юридических </w:t>
            </w:r>
            <w:r>
              <w:rPr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Социально-психологические</w:t>
            </w:r>
            <w:r>
              <w:rPr>
                <w:sz w:val="28"/>
                <w:szCs w:val="28"/>
              </w:rPr>
              <w:t xml:space="preserve"> услуги,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РСО-Алания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Социально-педагогические </w:t>
            </w:r>
            <w:r>
              <w:rPr>
                <w:sz w:val="28"/>
                <w:szCs w:val="28"/>
              </w:rPr>
              <w:t>услуги,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3963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РСО-Алания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3963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Социально-трудовые</w:t>
            </w:r>
            <w:r>
              <w:rPr>
                <w:sz w:val="28"/>
                <w:szCs w:val="28"/>
              </w:rPr>
              <w:t xml:space="preserve"> услуги,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РСО-Алания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Социально-правовые</w:t>
            </w:r>
            <w:r>
              <w:rPr>
                <w:sz w:val="28"/>
                <w:szCs w:val="28"/>
              </w:rPr>
              <w:t xml:space="preserve"> услуги, 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РСО-Алания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Услуги в целях повышения коммуникативного </w:t>
            </w:r>
            <w:r w:rsidRPr="00B365FE">
              <w:rPr>
                <w:b/>
                <w:sz w:val="28"/>
                <w:szCs w:val="28"/>
              </w:rPr>
              <w:t xml:space="preserve">потенциала </w:t>
            </w:r>
            <w:r>
              <w:rPr>
                <w:sz w:val="28"/>
                <w:szCs w:val="28"/>
              </w:rPr>
              <w:t xml:space="preserve">получателей </w:t>
            </w:r>
            <w:r>
              <w:rPr>
                <w:sz w:val="28"/>
                <w:szCs w:val="28"/>
              </w:rPr>
              <w:lastRenderedPageBreak/>
              <w:t xml:space="preserve">социальных услуг, </w:t>
            </w:r>
          </w:p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имеющих ограничения жизнедеятельности,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детей-инвалидов, 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счет бюджетных ассигнований РСО-Алания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Срочные</w:t>
            </w:r>
            <w:r>
              <w:rPr>
                <w:sz w:val="28"/>
                <w:szCs w:val="28"/>
              </w:rPr>
              <w:t xml:space="preserve"> социальные услуги, 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 РСО-Алания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8D2BDB" w:rsidTr="00F5060A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DB" w:rsidRDefault="008D2BDB" w:rsidP="00F5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физических лиц и (или) юридических лиц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Default="008D2BDB" w:rsidP="00F5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2419D" w:rsidRDefault="0062419D">
      <w:bookmarkStart w:id="0" w:name="_GoBack"/>
      <w:bookmarkEnd w:id="0"/>
    </w:p>
    <w:sectPr w:rsidR="0062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0E"/>
    <w:rsid w:val="0062419D"/>
    <w:rsid w:val="008D2BDB"/>
    <w:rsid w:val="00A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Kabinet-6</dc:creator>
  <cp:keywords/>
  <dc:description/>
  <cp:lastModifiedBy>Kabinet-6</cp:lastModifiedBy>
  <cp:revision>2</cp:revision>
  <dcterms:created xsi:type="dcterms:W3CDTF">2021-10-12T08:54:00Z</dcterms:created>
  <dcterms:modified xsi:type="dcterms:W3CDTF">2021-10-12T08:55:00Z</dcterms:modified>
</cp:coreProperties>
</file>